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 w:bidi="ar"/>
        </w:rPr>
        <w:t>附件1：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2024年成都市成华区文化体育和旅游局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公开招聘编外聘用人员岗位设置表</w:t>
      </w:r>
    </w:p>
    <w:tbl>
      <w:tblPr>
        <w:tblStyle w:val="5"/>
        <w:tblW w:w="9225" w:type="dxa"/>
        <w:tblInd w:w="-49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1335"/>
        <w:gridCol w:w="708"/>
        <w:gridCol w:w="2052"/>
        <w:gridCol w:w="4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20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所需要专业</w:t>
            </w:r>
          </w:p>
        </w:tc>
        <w:tc>
          <w:tcPr>
            <w:tcW w:w="4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工作内容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方正黑体简体" w:hAnsi="方正黑体简体" w:eastAsia="方正黑体简体" w:cs="方正黑体简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体育市场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管理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adjustRightInd w:val="0"/>
              <w:snapToGrid w:val="0"/>
              <w:rPr>
                <w:rFonts w:hint="default" w:ascii="微软雅黑" w:hAnsi="微软雅黑" w:eastAsia="微软雅黑" w:cs="微软雅黑"/>
                <w:color w:val="41414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414141"/>
                <w:szCs w:val="21"/>
                <w:lang w:val="en-US" w:eastAsia="zh-CN"/>
              </w:rPr>
              <w:t>1</w:t>
            </w:r>
            <w:r>
              <w:rPr>
                <w:rStyle w:val="9"/>
                <w:rFonts w:hint="eastAsia"/>
                <w:sz w:val="24"/>
                <w:szCs w:val="24"/>
                <w:lang w:val="en-US" w:eastAsia="zh-CN" w:bidi="ar"/>
              </w:rPr>
              <w:t>.休闲体育、社会体育、健身指导与管理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sz w:val="24"/>
                <w:szCs w:val="24"/>
                <w:lang w:val="en-US" w:eastAsia="zh-CN" w:bidi="ar"/>
              </w:rPr>
              <w:t>2.本科</w:t>
            </w:r>
            <w:r>
              <w:rPr>
                <w:rStyle w:val="9"/>
                <w:sz w:val="24"/>
                <w:szCs w:val="24"/>
                <w:lang w:val="en-US" w:eastAsia="zh-CN" w:bidi="ar"/>
              </w:rPr>
              <w:t>及以上。</w:t>
            </w:r>
          </w:p>
        </w:tc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1、收发文件、整理资料、邮箱报送、材料撰写。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2、信访维稳、体育场地检查、方案策划、协助处理上级领导临时行政事务。</w:t>
            </w:r>
          </w:p>
        </w:tc>
      </w:tr>
    </w:tbl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ind w:firstLine="64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 w:bidi="ar"/>
        </w:rPr>
      </w:pPr>
      <w:r>
        <w:rPr>
          <w:rFonts w:hint="eastAsia" w:ascii="方正黑体简体" w:hAnsi="方正黑体简体" w:eastAsia="方正黑体简体" w:cs="方正黑体简体"/>
          <w:kern w:val="2"/>
          <w:sz w:val="32"/>
          <w:szCs w:val="32"/>
          <w:lang w:val="en-US" w:eastAsia="zh-CN" w:bidi="ar"/>
        </w:rPr>
        <w:t>附件2：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sz w:val="36"/>
          <w:szCs w:val="36"/>
          <w:lang w:eastAsia="zh-CN"/>
        </w:rPr>
      </w:pPr>
      <w:r>
        <w:rPr>
          <w:rFonts w:hint="eastAsia" w:ascii="方正小标宋简体" w:hAnsi="黑体" w:eastAsia="方正小标宋简体" w:cs="黑体"/>
          <w:sz w:val="36"/>
          <w:szCs w:val="36"/>
          <w:lang w:eastAsia="zh-CN"/>
        </w:rPr>
        <w:t>报名登记表</w:t>
      </w:r>
    </w:p>
    <w:tbl>
      <w:tblPr>
        <w:tblStyle w:val="5"/>
        <w:tblW w:w="9256" w:type="dxa"/>
        <w:jc w:val="center"/>
        <w:tblBorders>
          <w:top w:val="thinThickSmallGap" w:color="000000" w:sz="24" w:space="0"/>
          <w:left w:val="thinThickSmallGap" w:color="000000" w:sz="24" w:space="0"/>
          <w:bottom w:val="thickThinSmallGap" w:color="000000" w:sz="24" w:space="0"/>
          <w:right w:val="thickThinSmallGap" w:color="000000" w:sz="2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1151"/>
        <w:gridCol w:w="905"/>
        <w:gridCol w:w="667"/>
        <w:gridCol w:w="711"/>
        <w:gridCol w:w="712"/>
        <w:gridCol w:w="855"/>
        <w:gridCol w:w="1207"/>
        <w:gridCol w:w="2207"/>
      </w:tblGrid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exact"/>
          <w:jc w:val="center"/>
        </w:trPr>
        <w:tc>
          <w:tcPr>
            <w:tcW w:w="841" w:type="dxa"/>
            <w:tcBorders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姓名</w:t>
            </w:r>
          </w:p>
        </w:tc>
        <w:tc>
          <w:tcPr>
            <w:tcW w:w="115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性别</w:t>
            </w:r>
          </w:p>
        </w:tc>
        <w:tc>
          <w:tcPr>
            <w:tcW w:w="66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11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民族</w:t>
            </w:r>
          </w:p>
        </w:tc>
        <w:tc>
          <w:tcPr>
            <w:tcW w:w="712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855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出生年月</w:t>
            </w:r>
          </w:p>
        </w:tc>
        <w:tc>
          <w:tcPr>
            <w:tcW w:w="120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07" w:type="dxa"/>
            <w:vMerge w:val="restart"/>
            <w:tcBorders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照片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（一寸免冠）</w:t>
            </w: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0" w:hRule="exact"/>
          <w:jc w:val="center"/>
        </w:trPr>
        <w:tc>
          <w:tcPr>
            <w:tcW w:w="8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政治面貌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毕业院校</w:t>
            </w:r>
          </w:p>
        </w:tc>
        <w:tc>
          <w:tcPr>
            <w:tcW w:w="415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2" w:hRule="exact"/>
          <w:jc w:val="center"/>
        </w:trPr>
        <w:tc>
          <w:tcPr>
            <w:tcW w:w="841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毕业时间</w:t>
            </w:r>
          </w:p>
        </w:tc>
        <w:tc>
          <w:tcPr>
            <w:tcW w:w="1151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905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所学专业</w:t>
            </w:r>
          </w:p>
        </w:tc>
        <w:tc>
          <w:tcPr>
            <w:tcW w:w="1378" w:type="dxa"/>
            <w:gridSpan w:val="2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lang w:eastAsia="zh-CN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学历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062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220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0" w:hRule="exact"/>
          <w:jc w:val="center"/>
        </w:trPr>
        <w:tc>
          <w:tcPr>
            <w:tcW w:w="8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籍贯</w:t>
            </w:r>
          </w:p>
        </w:tc>
        <w:tc>
          <w:tcPr>
            <w:tcW w:w="34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身份证号</w:t>
            </w:r>
          </w:p>
        </w:tc>
        <w:tc>
          <w:tcPr>
            <w:tcW w:w="42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exact"/>
          <w:jc w:val="center"/>
        </w:trPr>
        <w:tc>
          <w:tcPr>
            <w:tcW w:w="8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家庭地址</w:t>
            </w:r>
          </w:p>
        </w:tc>
        <w:tc>
          <w:tcPr>
            <w:tcW w:w="3434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  <w:tc>
          <w:tcPr>
            <w:tcW w:w="71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联系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电话</w:t>
            </w:r>
          </w:p>
        </w:tc>
        <w:tc>
          <w:tcPr>
            <w:tcW w:w="4269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5" w:hRule="exact"/>
          <w:jc w:val="center"/>
        </w:trPr>
        <w:tc>
          <w:tcPr>
            <w:tcW w:w="8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2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  <w:t>奖惩</w:t>
            </w:r>
          </w:p>
          <w:p>
            <w:pPr>
              <w:pStyle w:val="2"/>
              <w:jc w:val="center"/>
              <w:rPr>
                <w:rFonts w:hint="default" w:eastAsia="仿宋_GB2312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 w:bidi="en-US"/>
              </w:rPr>
              <w:t>情况</w:t>
            </w:r>
          </w:p>
        </w:tc>
        <w:tc>
          <w:tcPr>
            <w:tcW w:w="841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2" w:hRule="exact"/>
          <w:jc w:val="center"/>
        </w:trPr>
        <w:tc>
          <w:tcPr>
            <w:tcW w:w="841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工作经历</w:t>
            </w:r>
          </w:p>
        </w:tc>
        <w:tc>
          <w:tcPr>
            <w:tcW w:w="8415" w:type="dxa"/>
            <w:gridSpan w:val="8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vAlign w:val="center"/>
          </w:tcPr>
          <w:p>
            <w:pPr>
              <w:pStyle w:val="2"/>
              <w:jc w:val="both"/>
              <w:rPr>
                <w:rFonts w:eastAsia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2"/>
              <w:jc w:val="both"/>
              <w:rPr>
                <w:rFonts w:eastAsia="仿宋_GB2312"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thinThickSmallGap" w:color="000000" w:sz="24" w:space="0"/>
            <w:left w:val="thinThickSmallGap" w:color="000000" w:sz="24" w:space="0"/>
            <w:bottom w:val="thickThinSmallGap" w:color="000000" w:sz="24" w:space="0"/>
            <w:right w:val="thickThinSmallGap" w:color="000000" w:sz="2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exact"/>
          <w:jc w:val="center"/>
        </w:trPr>
        <w:tc>
          <w:tcPr>
            <w:tcW w:w="841" w:type="dxa"/>
            <w:tcBorders>
              <w:top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考生承诺</w:t>
            </w:r>
          </w:p>
        </w:tc>
        <w:tc>
          <w:tcPr>
            <w:tcW w:w="8415" w:type="dxa"/>
            <w:gridSpan w:val="8"/>
            <w:tcBorders>
              <w:top w:val="single" w:color="000000" w:sz="8" w:space="0"/>
              <w:left w:val="single" w:color="000000" w:sz="8" w:space="0"/>
            </w:tcBorders>
            <w:vAlign w:val="center"/>
          </w:tcPr>
          <w:p>
            <w:pPr>
              <w:spacing w:line="240" w:lineRule="auto"/>
              <w:ind w:firstLine="420" w:firstLineChars="2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本人对成都市成华区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文化体育和旅游局</w:t>
            </w:r>
            <w:r>
              <w:rPr>
                <w:rFonts w:hint="eastAsia" w:ascii="仿宋_GB2312" w:hAnsi="仿宋_GB2312" w:eastAsia="仿宋_GB2312" w:cs="仿宋_GB2312"/>
                <w:lang w:eastAsia="zh-CN"/>
              </w:rPr>
              <w:t>招聘编外聘用人员公告内容已了解清楚，并保证以上表内所填写的内容和所提供的材料真实有效。</w:t>
            </w:r>
          </w:p>
          <w:p>
            <w:pPr>
              <w:spacing w:line="240" w:lineRule="auto"/>
              <w:ind w:firstLine="3780" w:firstLineChars="18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承诺人：（签名）</w:t>
            </w:r>
          </w:p>
          <w:p>
            <w:pPr>
              <w:spacing w:line="240" w:lineRule="auto"/>
              <w:ind w:firstLine="4620" w:firstLineChars="2200"/>
              <w:rPr>
                <w:rFonts w:ascii="仿宋_GB2312" w:hAnsi="仿宋_GB2312" w:eastAsia="仿宋_GB2312" w:cs="仿宋_GB231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lang w:eastAsia="zh-CN"/>
              </w:rPr>
              <w:t>年    月    日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95FAF1B5-7EEE-4CC3-BCAF-5B47C48426C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A9DC519C-810B-4B8C-9546-AB3978C6554A}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B1D191A7-B858-49E7-8060-6044E18AC7E8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C2583177-38DD-4B60-A6EB-BE4D3FDEF73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A1C1B18D-ACD8-474A-9C4C-7EAE23356AA7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hMjdhYWE0OWM5MmFiOWFjMjNkYTBjYzE3NzQ5OTAifQ=="/>
  </w:docVars>
  <w:rsids>
    <w:rsidRoot w:val="193D3AEB"/>
    <w:rsid w:val="039203FC"/>
    <w:rsid w:val="0E58076B"/>
    <w:rsid w:val="0FF575C4"/>
    <w:rsid w:val="104501C9"/>
    <w:rsid w:val="193D3AEB"/>
    <w:rsid w:val="1A70416B"/>
    <w:rsid w:val="26196A32"/>
    <w:rsid w:val="28095597"/>
    <w:rsid w:val="2A561A2E"/>
    <w:rsid w:val="3B4E4491"/>
    <w:rsid w:val="3F8753A2"/>
    <w:rsid w:val="44BE1DD7"/>
    <w:rsid w:val="4FF2C6BA"/>
    <w:rsid w:val="5035487F"/>
    <w:rsid w:val="57C11AB4"/>
    <w:rsid w:val="587F182C"/>
    <w:rsid w:val="5FFE2D1D"/>
    <w:rsid w:val="62FBCAA5"/>
    <w:rsid w:val="63A81B04"/>
    <w:rsid w:val="67F54BC0"/>
    <w:rsid w:val="6D7BE51B"/>
    <w:rsid w:val="6FFE18CF"/>
    <w:rsid w:val="73F79CBD"/>
    <w:rsid w:val="793A0672"/>
    <w:rsid w:val="793A5EE2"/>
    <w:rsid w:val="7BBBEC7D"/>
    <w:rsid w:val="7BDFE2E2"/>
    <w:rsid w:val="7BFF1EEA"/>
    <w:rsid w:val="7DEF4655"/>
    <w:rsid w:val="7F515007"/>
    <w:rsid w:val="C2F70F5F"/>
    <w:rsid w:val="C7BA75BA"/>
    <w:rsid w:val="E59FEF28"/>
    <w:rsid w:val="F236317F"/>
    <w:rsid w:val="F7BF38DD"/>
    <w:rsid w:val="FABF9B2B"/>
    <w:rsid w:val="FDFFE318"/>
    <w:rsid w:val="FFDF5520"/>
    <w:rsid w:val="FFFF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2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0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1090</Words>
  <Characters>1146</Characters>
  <Lines>0</Lines>
  <Paragraphs>0</Paragraphs>
  <TotalTime>4</TotalTime>
  <ScaleCrop>false</ScaleCrop>
  <LinksUpToDate>false</LinksUpToDate>
  <CharactersWithSpaces>1172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2019-11-14T11:29:00Z</dcterms:created>
  <dc:creator>pq</dc:creator>
  <cp:lastModifiedBy>令狐虾虾</cp:lastModifiedBy>
  <cp:lastPrinted>2022-10-26T22:01:00Z</cp:lastPrinted>
  <dcterms:modified xsi:type="dcterms:W3CDTF">2024-03-06T08:52:01Z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5416A2BE504E4B65A80D83DB39F3F20C</vt:lpwstr>
  </property>
</Properties>
</file>